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E" w:rsidRPr="009E77BA" w:rsidRDefault="00370185" w:rsidP="00E80382">
      <w:pPr>
        <w:pStyle w:val="Heading1"/>
        <w:spacing w:before="0" w:line="240" w:lineRule="auto"/>
      </w:pPr>
      <w:r w:rsidRPr="009E77BA">
        <w:t xml:space="preserve">TALKING POINTS FOR MEETINGS WITH </w:t>
      </w:r>
      <w:r w:rsidR="00EF2911">
        <w:t>CANADA</w:t>
      </w:r>
    </w:p>
    <w:p w:rsidR="00550CBE" w:rsidRDefault="00550CBE" w:rsidP="00E80382">
      <w:pPr>
        <w:pStyle w:val="Heading1"/>
        <w:spacing w:before="0" w:line="240" w:lineRule="auto"/>
      </w:pPr>
      <w:r>
        <w:t xml:space="preserve">Pakistan’s candidature for WHO DG </w:t>
      </w:r>
    </w:p>
    <w:p w:rsidR="00550CBE" w:rsidRDefault="00550CBE" w:rsidP="00E80382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E8038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>Pakistan has launched its candidature for WHO Director General.</w:t>
      </w:r>
    </w:p>
    <w:p w:rsidR="00550CBE" w:rsidRPr="009E4426" w:rsidRDefault="00550CBE" w:rsidP="00E80382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E8038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The election will be in held in two phases. In January 2017, the 34-member Executive Board of WHO will elect up to three candidates and in May 2017, the 196-member World Health Assembly will elect one. </w:t>
      </w:r>
    </w:p>
    <w:p w:rsidR="00550CBE" w:rsidRPr="009E4426" w:rsidRDefault="00550CBE" w:rsidP="00E80382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E8038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Pakistan has adopted a merit based approach to its candidature. </w:t>
      </w:r>
      <w:r w:rsidRPr="009E4426">
        <w:rPr>
          <w:rFonts w:cs="Calibri"/>
          <w:sz w:val="24"/>
          <w:szCs w:val="24"/>
        </w:rPr>
        <w:t xml:space="preserve">Our Candidate, Dr. Sania Nishtar has wide experience. She served as a </w:t>
      </w:r>
      <w:r w:rsidRPr="009E4426">
        <w:rPr>
          <w:rFonts w:cs="Calibri"/>
          <w:sz w:val="24"/>
          <w:szCs w:val="24"/>
          <w:u w:val="single"/>
        </w:rPr>
        <w:t>federal minister</w:t>
      </w:r>
      <w:r w:rsidRPr="009E4426">
        <w:rPr>
          <w:rFonts w:cs="Calibri"/>
          <w:sz w:val="24"/>
          <w:szCs w:val="24"/>
        </w:rPr>
        <w:t xml:space="preserve">, has strong </w:t>
      </w:r>
      <w:r w:rsidRPr="009E4426">
        <w:rPr>
          <w:rFonts w:cs="Calibri"/>
          <w:sz w:val="24"/>
          <w:szCs w:val="24"/>
          <w:u w:val="single"/>
        </w:rPr>
        <w:t>civil society</w:t>
      </w:r>
      <w:r w:rsidRPr="009E4426">
        <w:rPr>
          <w:rFonts w:cs="Calibri"/>
          <w:sz w:val="24"/>
          <w:szCs w:val="24"/>
        </w:rPr>
        <w:t xml:space="preserve"> credentials and is experienced in the </w:t>
      </w:r>
      <w:r w:rsidRPr="009E4426">
        <w:rPr>
          <w:rFonts w:cs="Calibri"/>
          <w:sz w:val="24"/>
          <w:szCs w:val="24"/>
          <w:u w:val="single"/>
        </w:rPr>
        <w:t>multilateral system</w:t>
      </w:r>
      <w:r w:rsidRPr="009E4426">
        <w:rPr>
          <w:rFonts w:cs="Calibri"/>
          <w:sz w:val="24"/>
          <w:szCs w:val="24"/>
        </w:rPr>
        <w:t xml:space="preserve"> as chair of a WHO commission. She is a Royal College of Physicians qualified </w:t>
      </w:r>
      <w:r w:rsidRPr="009E4426">
        <w:rPr>
          <w:rFonts w:cs="Calibri"/>
          <w:sz w:val="24"/>
          <w:szCs w:val="24"/>
          <w:u w:val="single"/>
        </w:rPr>
        <w:t>physician</w:t>
      </w:r>
      <w:r w:rsidRPr="009E4426">
        <w:rPr>
          <w:rFonts w:cs="Calibri"/>
          <w:sz w:val="24"/>
          <w:szCs w:val="24"/>
        </w:rPr>
        <w:t xml:space="preserve">, a </w:t>
      </w:r>
      <w:r w:rsidRPr="009E4426">
        <w:rPr>
          <w:rFonts w:cs="Calibri"/>
          <w:sz w:val="24"/>
          <w:szCs w:val="24"/>
          <w:u w:val="single"/>
        </w:rPr>
        <w:t>researcher</w:t>
      </w:r>
      <w:r w:rsidRPr="009E4426">
        <w:rPr>
          <w:rFonts w:cs="Calibri"/>
          <w:sz w:val="24"/>
          <w:szCs w:val="24"/>
        </w:rPr>
        <w:t xml:space="preserve"> with a </w:t>
      </w:r>
      <w:proofErr w:type="spellStart"/>
      <w:r w:rsidRPr="009E4426">
        <w:rPr>
          <w:rFonts w:cs="Calibri"/>
          <w:sz w:val="24"/>
          <w:szCs w:val="24"/>
        </w:rPr>
        <w:t>Ph.D</w:t>
      </w:r>
      <w:proofErr w:type="spellEnd"/>
      <w:r w:rsidRPr="009E4426">
        <w:rPr>
          <w:rFonts w:cs="Calibri"/>
          <w:sz w:val="24"/>
          <w:szCs w:val="24"/>
        </w:rPr>
        <w:t xml:space="preserve">, and a widely published </w:t>
      </w:r>
      <w:r w:rsidRPr="009E4426">
        <w:rPr>
          <w:rFonts w:cs="Calibri"/>
          <w:sz w:val="24"/>
          <w:szCs w:val="24"/>
          <w:u w:val="single"/>
        </w:rPr>
        <w:t>author</w:t>
      </w:r>
      <w:r w:rsidRPr="009E4426">
        <w:rPr>
          <w:rFonts w:cs="Calibri"/>
          <w:sz w:val="24"/>
          <w:szCs w:val="24"/>
        </w:rPr>
        <w:t xml:space="preserve"> and </w:t>
      </w:r>
      <w:r w:rsidRPr="009E4426">
        <w:rPr>
          <w:rFonts w:cs="Calibri"/>
          <w:sz w:val="24"/>
          <w:szCs w:val="24"/>
          <w:u w:val="single"/>
        </w:rPr>
        <w:t>thought leader</w:t>
      </w:r>
      <w:r w:rsidRPr="009E4426">
        <w:rPr>
          <w:rFonts w:cs="Calibri"/>
          <w:sz w:val="24"/>
          <w:szCs w:val="24"/>
        </w:rPr>
        <w:t xml:space="preserve"> in global health. </w:t>
      </w:r>
    </w:p>
    <w:p w:rsidR="00490136" w:rsidRPr="009E4426" w:rsidRDefault="00490136" w:rsidP="00E80382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490136" w:rsidRPr="009E4426" w:rsidRDefault="00490136" w:rsidP="00E8038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Calibri"/>
          <w:sz w:val="24"/>
          <w:szCs w:val="24"/>
        </w:rPr>
        <w:t>The Candidature has been welcomed by the OIC during its 13</w:t>
      </w:r>
      <w:r w:rsidRPr="009E4426">
        <w:rPr>
          <w:rFonts w:cs="Calibri"/>
          <w:sz w:val="24"/>
          <w:szCs w:val="24"/>
          <w:vertAlign w:val="superscript"/>
        </w:rPr>
        <w:t>th</w:t>
      </w:r>
      <w:r w:rsidRPr="009E4426">
        <w:rPr>
          <w:rFonts w:cs="Calibri"/>
          <w:sz w:val="24"/>
          <w:szCs w:val="24"/>
        </w:rPr>
        <w:t xml:space="preserve"> Summit in Istanbul in April this year </w:t>
      </w:r>
    </w:p>
    <w:p w:rsidR="00550CBE" w:rsidRPr="009E4426" w:rsidRDefault="00550CBE" w:rsidP="00E80382">
      <w:pPr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E8038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After the Ebola epidemic, WHO needs a merit based candidate, </w:t>
      </w:r>
      <w:r w:rsidRPr="009E4426">
        <w:rPr>
          <w:sz w:val="24"/>
          <w:szCs w:val="24"/>
        </w:rPr>
        <w:t>one with a combination of technical competencies, leadership and accountability credentials.</w:t>
      </w:r>
      <w:r w:rsidRPr="009E4426">
        <w:rPr>
          <w:rFonts w:cs="Times New Roman"/>
          <w:sz w:val="24"/>
          <w:szCs w:val="24"/>
        </w:rPr>
        <w:t xml:space="preserve"> O</w:t>
      </w:r>
      <w:r w:rsidRPr="009E4426">
        <w:rPr>
          <w:sz w:val="24"/>
          <w:szCs w:val="24"/>
        </w:rPr>
        <w:t xml:space="preserve">ur candidate’s diverse technical and leadership attributes can be crucial for leading WHO. </w:t>
      </w:r>
      <w:r w:rsidRPr="009E4426">
        <w:rPr>
          <w:rFonts w:cs="Calibri"/>
          <w:sz w:val="24"/>
          <w:szCs w:val="24"/>
        </w:rPr>
        <w:t xml:space="preserve">Her accountability credentials are evidenced by her recent selection by UNSG </w:t>
      </w:r>
      <w:r w:rsidRPr="009E4426">
        <w:rPr>
          <w:sz w:val="24"/>
          <w:szCs w:val="24"/>
        </w:rPr>
        <w:t>to chair the UN’s Independent Accountability Panel on Women and Children’s health.</w:t>
      </w:r>
    </w:p>
    <w:p w:rsidR="00550CBE" w:rsidRPr="009E4426" w:rsidRDefault="00550CBE" w:rsidP="00E80382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E8038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sz w:val="24"/>
          <w:szCs w:val="24"/>
        </w:rPr>
        <w:t xml:space="preserve">Geographic considerations favor Pakistan’s candidature as there has never been a WHO DG from the Eastern Mediterranean region. According to the new rules of election, regions which have ever had a DG would be given preference. </w:t>
      </w:r>
      <w:r w:rsidRPr="009E4426">
        <w:rPr>
          <w:rFonts w:cs="Calibri"/>
          <w:sz w:val="24"/>
          <w:szCs w:val="24"/>
        </w:rPr>
        <w:t xml:space="preserve">Dr. Sania Nishtar </w:t>
      </w:r>
      <w:r w:rsidRPr="009E4426">
        <w:rPr>
          <w:sz w:val="24"/>
          <w:szCs w:val="24"/>
        </w:rPr>
        <w:t xml:space="preserve">would be the first Muslim to head WHO, if selected, and could play a major role in portraying a positive and progressive image of the Muslim world </w:t>
      </w:r>
    </w:p>
    <w:p w:rsidR="006320C8" w:rsidRPr="009E4426" w:rsidRDefault="006320C8" w:rsidP="00E80382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F2911" w:rsidRDefault="006320C8" w:rsidP="00E8038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Two out of the three health agencies in the UN system (UNFPA, and UNAIDS) are already headed by Africans. </w:t>
      </w:r>
    </w:p>
    <w:p w:rsidR="00EF2911" w:rsidRPr="00EF2911" w:rsidRDefault="00EF2911" w:rsidP="00E80382">
      <w:pPr>
        <w:spacing w:after="0" w:line="240" w:lineRule="auto"/>
        <w:rPr>
          <w:rFonts w:cs="Times New Roman"/>
          <w:sz w:val="24"/>
          <w:szCs w:val="24"/>
        </w:rPr>
      </w:pPr>
    </w:p>
    <w:p w:rsidR="00EF2911" w:rsidRDefault="00EF2911" w:rsidP="00E80382">
      <w:pPr>
        <w:pStyle w:val="ListParagraph"/>
        <w:numPr>
          <w:ilvl w:val="0"/>
          <w:numId w:val="2"/>
        </w:numPr>
        <w:spacing w:after="0" w:line="240" w:lineRule="auto"/>
        <w:rPr>
          <w:rStyle w:val="sn1"/>
          <w:sz w:val="24"/>
          <w:szCs w:val="24"/>
        </w:rPr>
      </w:pPr>
      <w:r w:rsidRPr="00795D8D">
        <w:rPr>
          <w:sz w:val="24"/>
          <w:szCs w:val="24"/>
        </w:rPr>
        <w:t xml:space="preserve">Our candidate has extensively engaged with many experts and government officials from Canada in her work in the multilateral system, notably, WHO. As a thought leader in global health, she has been invited on several occasions to Canada for expert consultations and to speak, notably at the </w:t>
      </w:r>
      <w:r w:rsidRPr="00795D8D">
        <w:rPr>
          <w:rStyle w:val="sn1"/>
          <w:sz w:val="24"/>
          <w:szCs w:val="24"/>
        </w:rPr>
        <w:t xml:space="preserve">World Congress on Health Promotion in 2007, WHO’s Global Forum IV, and the First Women Conference on Heart Disease and Stroke. </w:t>
      </w:r>
    </w:p>
    <w:p w:rsidR="00EF2911" w:rsidRPr="00795D8D" w:rsidRDefault="00EF2911" w:rsidP="00E80382">
      <w:pPr>
        <w:pStyle w:val="ListParagraph"/>
        <w:spacing w:after="0" w:line="240" w:lineRule="auto"/>
        <w:rPr>
          <w:rStyle w:val="sn1"/>
          <w:sz w:val="24"/>
          <w:szCs w:val="24"/>
        </w:rPr>
      </w:pPr>
    </w:p>
    <w:p w:rsidR="00EF2911" w:rsidRDefault="00EF2911" w:rsidP="00E803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t xml:space="preserve">She has co-authored numerous papers and Book chapters with Canadian colleagues and has served on commissions and task forces with them. </w:t>
      </w:r>
    </w:p>
    <w:p w:rsidR="00EF2911" w:rsidRPr="00EF2911" w:rsidRDefault="00EF2911" w:rsidP="00E80382">
      <w:pPr>
        <w:pStyle w:val="ListParagraph"/>
        <w:spacing w:after="0" w:line="240" w:lineRule="auto"/>
        <w:rPr>
          <w:sz w:val="24"/>
          <w:szCs w:val="24"/>
        </w:rPr>
      </w:pPr>
    </w:p>
    <w:p w:rsidR="00EF2911" w:rsidRPr="00EF2911" w:rsidRDefault="00EF2911" w:rsidP="00E803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2911">
        <w:rPr>
          <w:sz w:val="24"/>
          <w:szCs w:val="24"/>
        </w:rPr>
        <w:lastRenderedPageBreak/>
        <w:t xml:space="preserve">Her work at Heartfile, has been supported by the Government of Canada through CIDA as well as by the research agency, IDRC. </w:t>
      </w:r>
    </w:p>
    <w:p w:rsidR="00EF2911" w:rsidRPr="00EF2911" w:rsidRDefault="00EF2911" w:rsidP="00E80382">
      <w:pPr>
        <w:pStyle w:val="ListParagraph"/>
        <w:spacing w:after="0" w:line="240" w:lineRule="auto"/>
        <w:rPr>
          <w:sz w:val="24"/>
          <w:szCs w:val="24"/>
        </w:rPr>
      </w:pPr>
    </w:p>
    <w:p w:rsidR="007A1D04" w:rsidRPr="007A1D04" w:rsidRDefault="00EF2911" w:rsidP="00E80382">
      <w:pPr>
        <w:pStyle w:val="ListParagraph"/>
        <w:numPr>
          <w:ilvl w:val="0"/>
          <w:numId w:val="2"/>
        </w:numPr>
        <w:spacing w:after="0" w:line="240" w:lineRule="auto"/>
        <w:rPr>
          <w:rStyle w:val="sn1"/>
          <w:iCs/>
          <w:sz w:val="24"/>
          <w:szCs w:val="24"/>
        </w:rPr>
      </w:pPr>
      <w:r w:rsidRPr="00EF2911">
        <w:rPr>
          <w:rStyle w:val="sn1"/>
          <w:sz w:val="24"/>
          <w:szCs w:val="24"/>
        </w:rPr>
        <w:t xml:space="preserve">As a health systems expert, she draws inspiration from the Canadian health system model, and is committed to give it more visibility in WHO, if elected.  </w:t>
      </w:r>
    </w:p>
    <w:p w:rsidR="007A1D04" w:rsidRPr="007A1D04" w:rsidRDefault="007A1D04" w:rsidP="00E80382">
      <w:pPr>
        <w:pStyle w:val="ListParagraph"/>
        <w:spacing w:after="0" w:line="240" w:lineRule="auto"/>
        <w:rPr>
          <w:sz w:val="24"/>
          <w:szCs w:val="24"/>
        </w:rPr>
      </w:pPr>
    </w:p>
    <w:p w:rsidR="007A1D04" w:rsidRDefault="007A1D04" w:rsidP="00E80382">
      <w:pPr>
        <w:numPr>
          <w:ilvl w:val="0"/>
          <w:numId w:val="2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2F0786">
        <w:rPr>
          <w:sz w:val="24"/>
          <w:szCs w:val="24"/>
          <w:shd w:val="clear" w:color="auto" w:fill="FFFFFF"/>
        </w:rPr>
        <w:t>Canada pursues a broad range of interests in the context of</w:t>
      </w:r>
      <w:r w:rsidRPr="002F0786">
        <w:rPr>
          <w:rStyle w:val="apple-converted-space"/>
          <w:sz w:val="24"/>
          <w:szCs w:val="24"/>
          <w:shd w:val="clear" w:color="auto" w:fill="FFFFFF"/>
        </w:rPr>
        <w:t> </w:t>
      </w:r>
      <w:r w:rsidRPr="002F0786">
        <w:rPr>
          <w:rStyle w:val="Strong"/>
          <w:b w:val="0"/>
          <w:sz w:val="24"/>
          <w:szCs w:val="24"/>
          <w:shd w:val="clear" w:color="auto" w:fill="FFFFFF"/>
        </w:rPr>
        <w:t>bilateral relations</w:t>
      </w:r>
      <w:r w:rsidRPr="002F0786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2F0786">
        <w:rPr>
          <w:sz w:val="24"/>
          <w:szCs w:val="24"/>
          <w:shd w:val="clear" w:color="auto" w:fill="FFFFFF"/>
        </w:rPr>
        <w:t>with Pakistan.</w:t>
      </w:r>
    </w:p>
    <w:p w:rsidR="00E80382" w:rsidRPr="002F0786" w:rsidRDefault="00E80382" w:rsidP="00E80382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E80382" w:rsidRPr="00E80382" w:rsidRDefault="007A1D04" w:rsidP="00E80382">
      <w:pPr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 w:rsidRPr="002F0786">
        <w:rPr>
          <w:sz w:val="24"/>
          <w:szCs w:val="24"/>
          <w:shd w:val="clear" w:color="auto" w:fill="FFFFFF"/>
        </w:rPr>
        <w:t>The Government of Canada</w:t>
      </w:r>
      <w:r w:rsidRPr="002F0786">
        <w:rPr>
          <w:rStyle w:val="apple-converted-space"/>
          <w:sz w:val="24"/>
          <w:szCs w:val="24"/>
          <w:shd w:val="clear" w:color="auto" w:fill="FFFFFF"/>
        </w:rPr>
        <w:t> </w:t>
      </w:r>
      <w:r w:rsidRPr="007A1D04">
        <w:rPr>
          <w:sz w:val="24"/>
          <w:szCs w:val="24"/>
          <w:shd w:val="clear" w:color="auto" w:fill="FFFFFF"/>
        </w:rPr>
        <w:t>allocated $79.8 million</w:t>
      </w:r>
      <w:r w:rsidRPr="002F0786">
        <w:rPr>
          <w:rStyle w:val="apple-converted-space"/>
          <w:sz w:val="24"/>
          <w:szCs w:val="24"/>
          <w:shd w:val="clear" w:color="auto" w:fill="FFFFFF"/>
        </w:rPr>
        <w:t> </w:t>
      </w:r>
      <w:r w:rsidRPr="002F0786">
        <w:rPr>
          <w:sz w:val="24"/>
          <w:szCs w:val="24"/>
          <w:shd w:val="clear" w:color="auto" w:fill="FFFFFF"/>
        </w:rPr>
        <w:t xml:space="preserve">in response to the 2010 floods in Pakistan. Of this amount, $71.8 million is being provided for humanitarian assistance and early recovery. Canada also responded quickly and was a significant donor following the devastating October 2005 earthquake in Pakistan, including the deployment of the Disaster Assistance Response Team. Canada committed approximately $130 million for earthquake relief and reconstruction efforts. </w:t>
      </w:r>
      <w:r w:rsidRPr="002F0786">
        <w:rPr>
          <w:iCs/>
          <w:sz w:val="24"/>
          <w:szCs w:val="24"/>
        </w:rPr>
        <w:t xml:space="preserve">On 12th April, 2016, </w:t>
      </w:r>
      <w:r w:rsidRPr="002F0786">
        <w:rPr>
          <w:sz w:val="24"/>
          <w:szCs w:val="24"/>
        </w:rPr>
        <w:t>Canada announced a contribution of $ 40 million Canadian Dollars to support the eradication of polio in Pakistan over the next three years. We are greatly appreciative of these efforts</w:t>
      </w:r>
      <w:r w:rsidR="00E80382">
        <w:rPr>
          <w:sz w:val="24"/>
          <w:szCs w:val="24"/>
        </w:rPr>
        <w:t>.</w:t>
      </w:r>
    </w:p>
    <w:p w:rsidR="007A1D04" w:rsidRPr="002F0786" w:rsidRDefault="007A1D04" w:rsidP="00E80382">
      <w:pPr>
        <w:spacing w:after="0" w:line="240" w:lineRule="auto"/>
        <w:rPr>
          <w:rFonts w:cs="Arial"/>
          <w:bCs/>
          <w:sz w:val="24"/>
          <w:szCs w:val="24"/>
        </w:rPr>
      </w:pPr>
      <w:r w:rsidRPr="002F0786">
        <w:rPr>
          <w:sz w:val="24"/>
          <w:szCs w:val="24"/>
        </w:rPr>
        <w:t xml:space="preserve"> </w:t>
      </w:r>
    </w:p>
    <w:p w:rsidR="007A1D04" w:rsidRPr="002F0786" w:rsidRDefault="007A1D04" w:rsidP="00E80382">
      <w:pPr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 w:rsidRPr="007A462F">
        <w:rPr>
          <w:rFonts w:cs="Arial"/>
          <w:sz w:val="24"/>
          <w:szCs w:val="24"/>
        </w:rPr>
        <w:t xml:space="preserve">Your support for Pakistan’s candidature will further </w:t>
      </w:r>
      <w:r>
        <w:rPr>
          <w:rFonts w:cs="Arial"/>
          <w:sz w:val="24"/>
          <w:szCs w:val="24"/>
        </w:rPr>
        <w:t>strengthen our relationship</w:t>
      </w:r>
    </w:p>
    <w:p w:rsidR="00EF2911" w:rsidRPr="00EF2911" w:rsidRDefault="00EF2911" w:rsidP="00E80382">
      <w:pPr>
        <w:pStyle w:val="ListParagraph"/>
        <w:spacing w:after="0" w:line="240" w:lineRule="auto"/>
        <w:rPr>
          <w:iCs/>
          <w:sz w:val="24"/>
          <w:szCs w:val="24"/>
        </w:rPr>
      </w:pPr>
      <w:bookmarkStart w:id="0" w:name="_GoBack"/>
      <w:bookmarkEnd w:id="0"/>
    </w:p>
    <w:p w:rsidR="00EA7ACF" w:rsidRPr="009E4426" w:rsidRDefault="00EA7ACF" w:rsidP="00E80382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E80382" w:rsidRPr="009E4426" w:rsidRDefault="00E80382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sectPr w:rsidR="00E80382" w:rsidRPr="009E4426" w:rsidSect="0026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9E9"/>
    <w:multiLevelType w:val="hybridMultilevel"/>
    <w:tmpl w:val="7FF0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76619"/>
    <w:multiLevelType w:val="hybridMultilevel"/>
    <w:tmpl w:val="2E42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05BC8"/>
    <w:multiLevelType w:val="hybridMultilevel"/>
    <w:tmpl w:val="9DC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92BF2"/>
    <w:rsid w:val="00263E0B"/>
    <w:rsid w:val="00292BF2"/>
    <w:rsid w:val="00370185"/>
    <w:rsid w:val="00490136"/>
    <w:rsid w:val="005234F2"/>
    <w:rsid w:val="00550CBE"/>
    <w:rsid w:val="006320C8"/>
    <w:rsid w:val="00747763"/>
    <w:rsid w:val="007A1D04"/>
    <w:rsid w:val="008779CE"/>
    <w:rsid w:val="008B61E3"/>
    <w:rsid w:val="009E4426"/>
    <w:rsid w:val="009E77BA"/>
    <w:rsid w:val="00B1202D"/>
    <w:rsid w:val="00E80382"/>
    <w:rsid w:val="00EA6EF5"/>
    <w:rsid w:val="00EA7ACF"/>
    <w:rsid w:val="00EF2911"/>
    <w:rsid w:val="00F6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BE"/>
  </w:style>
  <w:style w:type="paragraph" w:styleId="Heading1">
    <w:name w:val="heading 1"/>
    <w:basedOn w:val="Normal"/>
    <w:next w:val="Normal"/>
    <w:link w:val="Heading1Char"/>
    <w:uiPriority w:val="9"/>
    <w:qFormat/>
    <w:rsid w:val="00550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n1">
    <w:name w:val="sn1"/>
    <w:basedOn w:val="DefaultParagraphFont"/>
    <w:rsid w:val="00EF2911"/>
  </w:style>
  <w:style w:type="character" w:customStyle="1" w:styleId="apple-converted-space">
    <w:name w:val="apple-converted-space"/>
    <w:basedOn w:val="DefaultParagraphFont"/>
    <w:rsid w:val="007A1D04"/>
  </w:style>
  <w:style w:type="character" w:styleId="Hyperlink">
    <w:name w:val="Hyperlink"/>
    <w:uiPriority w:val="99"/>
    <w:semiHidden/>
    <w:unhideWhenUsed/>
    <w:rsid w:val="007A1D04"/>
    <w:rPr>
      <w:color w:val="0000FF"/>
      <w:u w:val="single"/>
    </w:rPr>
  </w:style>
  <w:style w:type="character" w:styleId="Strong">
    <w:name w:val="Strong"/>
    <w:uiPriority w:val="22"/>
    <w:qFormat/>
    <w:rsid w:val="007A1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Nishtar</dc:creator>
  <cp:keywords/>
  <dc:description/>
  <cp:lastModifiedBy>Ihtiram Ul Haque Khattak</cp:lastModifiedBy>
  <cp:revision>18</cp:revision>
  <dcterms:created xsi:type="dcterms:W3CDTF">2016-04-08T10:48:00Z</dcterms:created>
  <dcterms:modified xsi:type="dcterms:W3CDTF">2016-04-20T06:22:00Z</dcterms:modified>
</cp:coreProperties>
</file>