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A9" w:rsidRDefault="00D964A9" w:rsidP="00550CBE">
      <w:pPr>
        <w:spacing w:after="0" w:line="240" w:lineRule="auto"/>
        <w:rPr>
          <w:rFonts w:cs="Times New Roman"/>
          <w:sz w:val="24"/>
          <w:szCs w:val="24"/>
        </w:rPr>
      </w:pPr>
    </w:p>
    <w:p w:rsidR="00D964A9" w:rsidRDefault="00D964A9" w:rsidP="00550CBE">
      <w:pPr>
        <w:pStyle w:val="Heading1"/>
      </w:pPr>
      <w:r>
        <w:t xml:space="preserve">Pakistan’s candidature for WHO DG </w:t>
      </w:r>
    </w:p>
    <w:p w:rsidR="00D964A9" w:rsidRDefault="00D964A9" w:rsidP="00550CBE">
      <w:pPr>
        <w:spacing w:after="0" w:line="240" w:lineRule="auto"/>
        <w:rPr>
          <w:rFonts w:cs="Times New Roman"/>
          <w:sz w:val="24"/>
          <w:szCs w:val="24"/>
        </w:rPr>
      </w:pPr>
    </w:p>
    <w:p w:rsidR="00D964A9" w:rsidRDefault="00D964A9" w:rsidP="00550CBE">
      <w:pPr>
        <w:pStyle w:val="Heading2"/>
      </w:pPr>
      <w:r>
        <w:t xml:space="preserve">6 bulleted talking points </w:t>
      </w:r>
    </w:p>
    <w:p w:rsidR="00D964A9" w:rsidRPr="00550CBE" w:rsidRDefault="00D964A9" w:rsidP="00550CBE">
      <w:pPr>
        <w:spacing w:after="0" w:line="240" w:lineRule="auto"/>
        <w:rPr>
          <w:rFonts w:cs="Times New Roman"/>
          <w:sz w:val="24"/>
          <w:szCs w:val="24"/>
        </w:rPr>
      </w:pPr>
    </w:p>
    <w:p w:rsidR="00D964A9" w:rsidRPr="00D36D7E" w:rsidRDefault="00D964A9" w:rsidP="000C08E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D36D7E">
        <w:rPr>
          <w:rFonts w:cs="Times New Roman"/>
          <w:sz w:val="24"/>
          <w:szCs w:val="24"/>
        </w:rPr>
        <w:t xml:space="preserve">Pakistan has launched its candidature for WHO Director General. The election will be in held in two phases. In January 2017, the 34-member Executive Board of WHO will elect up to three candidates and in May 2017, the 196-member World Health Assembly will elect one. </w:t>
      </w:r>
    </w:p>
    <w:p w:rsidR="00D964A9" w:rsidRDefault="00D964A9" w:rsidP="00550CBE">
      <w:pPr>
        <w:spacing w:after="0" w:line="240" w:lineRule="auto"/>
        <w:rPr>
          <w:rFonts w:cs="Times New Roman"/>
          <w:sz w:val="24"/>
          <w:szCs w:val="24"/>
        </w:rPr>
      </w:pPr>
    </w:p>
    <w:p w:rsidR="00D964A9" w:rsidRDefault="00D964A9" w:rsidP="00550CB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D60947">
        <w:rPr>
          <w:rFonts w:cs="Times New Roman"/>
          <w:sz w:val="24"/>
          <w:szCs w:val="24"/>
        </w:rPr>
        <w:t xml:space="preserve">Pakistan has adopted a merit based approach to its candidature. </w:t>
      </w:r>
      <w:r w:rsidRPr="00D60947">
        <w:rPr>
          <w:rFonts w:cs="Calibri"/>
          <w:sz w:val="24"/>
          <w:szCs w:val="24"/>
        </w:rPr>
        <w:t xml:space="preserve">Our Candidate, Dr. Sania Nishtar has wide experience. She served as a </w:t>
      </w:r>
      <w:r w:rsidRPr="00D60947">
        <w:rPr>
          <w:rFonts w:cs="Calibri"/>
          <w:sz w:val="24"/>
          <w:szCs w:val="24"/>
          <w:u w:val="single"/>
        </w:rPr>
        <w:t>federal minister</w:t>
      </w:r>
      <w:r w:rsidRPr="00D60947">
        <w:rPr>
          <w:rFonts w:cs="Calibri"/>
          <w:sz w:val="24"/>
          <w:szCs w:val="24"/>
        </w:rPr>
        <w:t xml:space="preserve">, has strong </w:t>
      </w:r>
      <w:r w:rsidRPr="00D60947">
        <w:rPr>
          <w:rFonts w:cs="Calibri"/>
          <w:sz w:val="24"/>
          <w:szCs w:val="24"/>
          <w:u w:val="single"/>
        </w:rPr>
        <w:t>civil society</w:t>
      </w:r>
      <w:r w:rsidRPr="00D60947">
        <w:rPr>
          <w:rFonts w:cs="Calibri"/>
          <w:sz w:val="24"/>
          <w:szCs w:val="24"/>
        </w:rPr>
        <w:t xml:space="preserve"> credentials and </w:t>
      </w:r>
      <w:r>
        <w:rPr>
          <w:rFonts w:cs="Calibri"/>
          <w:sz w:val="24"/>
          <w:szCs w:val="24"/>
        </w:rPr>
        <w:t xml:space="preserve">is </w:t>
      </w:r>
      <w:r w:rsidRPr="00D60947">
        <w:rPr>
          <w:rFonts w:cs="Calibri"/>
          <w:sz w:val="24"/>
          <w:szCs w:val="24"/>
        </w:rPr>
        <w:t>experience</w:t>
      </w:r>
      <w:r>
        <w:rPr>
          <w:rFonts w:cs="Calibri"/>
          <w:sz w:val="24"/>
          <w:szCs w:val="24"/>
        </w:rPr>
        <w:t>d</w:t>
      </w:r>
      <w:r w:rsidRPr="00D60947">
        <w:rPr>
          <w:rFonts w:cs="Calibri"/>
          <w:sz w:val="24"/>
          <w:szCs w:val="24"/>
        </w:rPr>
        <w:t xml:space="preserve"> in the </w:t>
      </w:r>
      <w:r w:rsidRPr="00D60947">
        <w:rPr>
          <w:rFonts w:cs="Calibri"/>
          <w:sz w:val="24"/>
          <w:szCs w:val="24"/>
          <w:u w:val="single"/>
        </w:rPr>
        <w:t>multilateral system</w:t>
      </w:r>
      <w:r w:rsidRPr="00D60947">
        <w:rPr>
          <w:rFonts w:cs="Calibri"/>
          <w:sz w:val="24"/>
          <w:szCs w:val="24"/>
        </w:rPr>
        <w:t xml:space="preserve"> as chair of </w:t>
      </w:r>
      <w:r>
        <w:rPr>
          <w:rFonts w:cs="Calibri"/>
          <w:sz w:val="24"/>
          <w:szCs w:val="24"/>
        </w:rPr>
        <w:t>a WHO commission</w:t>
      </w:r>
      <w:r w:rsidRPr="00D60947">
        <w:rPr>
          <w:rFonts w:cs="Calibri"/>
          <w:sz w:val="24"/>
          <w:szCs w:val="24"/>
        </w:rPr>
        <w:t xml:space="preserve">. She is a Royal College of Physicians qualified </w:t>
      </w:r>
      <w:r w:rsidRPr="00D60947">
        <w:rPr>
          <w:rFonts w:cs="Calibri"/>
          <w:sz w:val="24"/>
          <w:szCs w:val="24"/>
          <w:u w:val="single"/>
        </w:rPr>
        <w:t>physician</w:t>
      </w:r>
      <w:r w:rsidRPr="00D60947">
        <w:rPr>
          <w:rFonts w:cs="Calibri"/>
          <w:sz w:val="24"/>
          <w:szCs w:val="24"/>
        </w:rPr>
        <w:t xml:space="preserve">, a </w:t>
      </w:r>
      <w:r w:rsidRPr="00D60947">
        <w:rPr>
          <w:rFonts w:cs="Calibri"/>
          <w:sz w:val="24"/>
          <w:szCs w:val="24"/>
          <w:u w:val="single"/>
        </w:rPr>
        <w:t>researcher</w:t>
      </w:r>
      <w:r w:rsidRPr="00D60947">
        <w:rPr>
          <w:rFonts w:cs="Calibri"/>
          <w:sz w:val="24"/>
          <w:szCs w:val="24"/>
        </w:rPr>
        <w:t xml:space="preserve"> with a Ph.D, </w:t>
      </w:r>
      <w:r>
        <w:rPr>
          <w:rFonts w:cs="Calibri"/>
          <w:sz w:val="24"/>
          <w:szCs w:val="24"/>
        </w:rPr>
        <w:t xml:space="preserve">and </w:t>
      </w:r>
      <w:r w:rsidRPr="00D60947">
        <w:rPr>
          <w:rFonts w:cs="Calibri"/>
          <w:sz w:val="24"/>
          <w:szCs w:val="24"/>
        </w:rPr>
        <w:t xml:space="preserve">a widely published </w:t>
      </w:r>
      <w:r w:rsidRPr="00D60947">
        <w:rPr>
          <w:rFonts w:cs="Calibri"/>
          <w:sz w:val="24"/>
          <w:szCs w:val="24"/>
          <w:u w:val="single"/>
        </w:rPr>
        <w:t>author</w:t>
      </w:r>
      <w:r w:rsidRPr="00D60947">
        <w:rPr>
          <w:rFonts w:cs="Calibri"/>
          <w:sz w:val="24"/>
          <w:szCs w:val="24"/>
        </w:rPr>
        <w:t xml:space="preserve"> and </w:t>
      </w:r>
      <w:r w:rsidRPr="00D60947">
        <w:rPr>
          <w:rFonts w:cs="Calibri"/>
          <w:sz w:val="24"/>
          <w:szCs w:val="24"/>
          <w:u w:val="single"/>
        </w:rPr>
        <w:t>thought leader</w:t>
      </w:r>
      <w:r w:rsidRPr="00D60947">
        <w:rPr>
          <w:rFonts w:cs="Calibri"/>
          <w:sz w:val="24"/>
          <w:szCs w:val="24"/>
        </w:rPr>
        <w:t xml:space="preserve"> in global health. </w:t>
      </w:r>
    </w:p>
    <w:p w:rsidR="00D964A9" w:rsidRPr="00490136" w:rsidRDefault="00D964A9" w:rsidP="00490136">
      <w:pPr>
        <w:pStyle w:val="ListParagraph"/>
        <w:rPr>
          <w:rFonts w:cs="Calibri"/>
          <w:sz w:val="24"/>
          <w:szCs w:val="24"/>
        </w:rPr>
      </w:pPr>
    </w:p>
    <w:p w:rsidR="00D964A9" w:rsidRPr="00D60947" w:rsidRDefault="00D964A9" w:rsidP="00550CB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bookmarkStart w:id="0" w:name="_GoBack"/>
      <w:r>
        <w:rPr>
          <w:rFonts w:cs="Calibri"/>
          <w:sz w:val="24"/>
          <w:szCs w:val="24"/>
        </w:rPr>
        <w:t>The Candidature has been welcomed by the OIC during its 13</w:t>
      </w:r>
      <w:r w:rsidRPr="00490136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Summit in Istanbul in April this year </w:t>
      </w:r>
    </w:p>
    <w:bookmarkEnd w:id="0"/>
    <w:p w:rsidR="00D964A9" w:rsidRDefault="00D964A9" w:rsidP="00550CBE">
      <w:pPr>
        <w:spacing w:after="0" w:line="240" w:lineRule="auto"/>
        <w:rPr>
          <w:rFonts w:cs="Calibri"/>
          <w:sz w:val="24"/>
          <w:szCs w:val="24"/>
        </w:rPr>
      </w:pPr>
    </w:p>
    <w:p w:rsidR="00D964A9" w:rsidRPr="00D60947" w:rsidRDefault="00D964A9" w:rsidP="00550CB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D60947">
        <w:rPr>
          <w:rFonts w:cs="Times New Roman"/>
          <w:sz w:val="24"/>
          <w:szCs w:val="24"/>
        </w:rPr>
        <w:t xml:space="preserve">After the Ebola epidemic, WHO needs a merit based candidate, </w:t>
      </w:r>
      <w:r w:rsidRPr="00D60947">
        <w:rPr>
          <w:sz w:val="24"/>
          <w:szCs w:val="24"/>
        </w:rPr>
        <w:t>one with a combination of technical competencies</w:t>
      </w:r>
      <w:r>
        <w:rPr>
          <w:sz w:val="24"/>
          <w:szCs w:val="24"/>
        </w:rPr>
        <w:t xml:space="preserve">, </w:t>
      </w:r>
      <w:r w:rsidRPr="00D60947">
        <w:rPr>
          <w:sz w:val="24"/>
          <w:szCs w:val="24"/>
        </w:rPr>
        <w:t>leadership and accountability credentials.</w:t>
      </w:r>
      <w:r w:rsidRPr="00D60947">
        <w:rPr>
          <w:rFonts w:cs="Times New Roman"/>
          <w:sz w:val="24"/>
          <w:szCs w:val="24"/>
        </w:rPr>
        <w:t xml:space="preserve"> O</w:t>
      </w:r>
      <w:r w:rsidRPr="00D60947">
        <w:rPr>
          <w:sz w:val="24"/>
          <w:szCs w:val="24"/>
        </w:rPr>
        <w:t xml:space="preserve">ur candidate’s diverse technical and leadership attributes can be crucial for leading </w:t>
      </w:r>
      <w:r>
        <w:rPr>
          <w:sz w:val="24"/>
          <w:szCs w:val="24"/>
        </w:rPr>
        <w:t>WHO</w:t>
      </w:r>
      <w:r w:rsidRPr="00D60947">
        <w:rPr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Her</w:t>
      </w:r>
      <w:r w:rsidRPr="00D60947">
        <w:rPr>
          <w:rFonts w:cs="Calibri"/>
          <w:sz w:val="24"/>
          <w:szCs w:val="24"/>
        </w:rPr>
        <w:t xml:space="preserve"> accountability credentials </w:t>
      </w:r>
      <w:r>
        <w:rPr>
          <w:rFonts w:cs="Calibri"/>
          <w:sz w:val="24"/>
          <w:szCs w:val="24"/>
        </w:rPr>
        <w:t>are</w:t>
      </w:r>
      <w:r w:rsidRPr="00D60947">
        <w:rPr>
          <w:rFonts w:cs="Calibri"/>
          <w:sz w:val="24"/>
          <w:szCs w:val="24"/>
        </w:rPr>
        <w:t xml:space="preserve"> evidenced by her </w:t>
      </w:r>
      <w:r>
        <w:rPr>
          <w:rFonts w:cs="Calibri"/>
          <w:sz w:val="24"/>
          <w:szCs w:val="24"/>
        </w:rPr>
        <w:t xml:space="preserve">recent </w:t>
      </w:r>
      <w:r w:rsidRPr="00D60947">
        <w:rPr>
          <w:rFonts w:cs="Calibri"/>
          <w:sz w:val="24"/>
          <w:szCs w:val="24"/>
        </w:rPr>
        <w:t xml:space="preserve">selection by UNSG </w:t>
      </w:r>
      <w:r w:rsidRPr="00D60947">
        <w:rPr>
          <w:sz w:val="24"/>
          <w:szCs w:val="24"/>
        </w:rPr>
        <w:t>to chair the UN’s I</w:t>
      </w:r>
      <w:r>
        <w:rPr>
          <w:sz w:val="24"/>
          <w:szCs w:val="24"/>
        </w:rPr>
        <w:t>ndependent Accountability Panel on Women and Children’s health.</w:t>
      </w:r>
    </w:p>
    <w:p w:rsidR="00D964A9" w:rsidRPr="00D60947" w:rsidRDefault="00D964A9" w:rsidP="00550CBE">
      <w:pPr>
        <w:pStyle w:val="ListParagraph"/>
        <w:rPr>
          <w:rFonts w:cs="Calibri"/>
          <w:sz w:val="24"/>
          <w:szCs w:val="24"/>
        </w:rPr>
      </w:pPr>
    </w:p>
    <w:p w:rsidR="00D964A9" w:rsidRPr="006320C8" w:rsidRDefault="00D964A9" w:rsidP="008A409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320C8">
        <w:rPr>
          <w:sz w:val="24"/>
          <w:szCs w:val="24"/>
        </w:rPr>
        <w:t xml:space="preserve">Geographic considerations favor Pakistan’s candidature as there has never been a WHO DG from the Eastern Mediterranean region. According to the new rules of election, regions which have ever had a DG would be given preference. </w:t>
      </w:r>
      <w:r w:rsidRPr="006320C8">
        <w:rPr>
          <w:rFonts w:cs="Calibri"/>
          <w:sz w:val="24"/>
          <w:szCs w:val="24"/>
        </w:rPr>
        <w:t xml:space="preserve">Dr. Sania Nishtar </w:t>
      </w:r>
      <w:r w:rsidRPr="006320C8">
        <w:rPr>
          <w:sz w:val="24"/>
          <w:szCs w:val="24"/>
        </w:rPr>
        <w:t xml:space="preserve">would be the first Muslim to head WHO, if selected, and could play a major role in portraying a positive and progressive image of the Muslim world </w:t>
      </w:r>
    </w:p>
    <w:p w:rsidR="00D964A9" w:rsidRPr="006320C8" w:rsidRDefault="00D964A9" w:rsidP="006320C8">
      <w:pPr>
        <w:pStyle w:val="ListParagraph"/>
        <w:rPr>
          <w:rFonts w:cs="Times New Roman"/>
          <w:sz w:val="24"/>
          <w:szCs w:val="24"/>
        </w:rPr>
      </w:pPr>
    </w:p>
    <w:p w:rsidR="00D964A9" w:rsidRPr="006320C8" w:rsidRDefault="00D964A9" w:rsidP="008A409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Two out of the three health agencies in the UN system (UNFPA, and UNAIDS) are already headed by Africans. </w:t>
      </w:r>
    </w:p>
    <w:p w:rsidR="00D964A9" w:rsidRDefault="00D964A9"/>
    <w:sectPr w:rsidR="00D964A9" w:rsidSect="0042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5BC8"/>
    <w:multiLevelType w:val="hybridMultilevel"/>
    <w:tmpl w:val="9DC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BF2"/>
    <w:rsid w:val="000C08E8"/>
    <w:rsid w:val="00292BF2"/>
    <w:rsid w:val="004273C3"/>
    <w:rsid w:val="00490136"/>
    <w:rsid w:val="005234F2"/>
    <w:rsid w:val="00550CBE"/>
    <w:rsid w:val="006320C8"/>
    <w:rsid w:val="008A4093"/>
    <w:rsid w:val="008B61E3"/>
    <w:rsid w:val="00BE00A9"/>
    <w:rsid w:val="00C95F9D"/>
    <w:rsid w:val="00D36D7E"/>
    <w:rsid w:val="00D60947"/>
    <w:rsid w:val="00D964A9"/>
    <w:rsid w:val="00F6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B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50CB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0CB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CBE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0CBE"/>
    <w:rPr>
      <w:rFonts w:ascii="Calibri Light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550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Pakistan’s candidature for WHO DG </dc:title>
  <dc:subject/>
  <dc:creator>Sania Nishtar</dc:creator>
  <cp:keywords/>
  <dc:description/>
  <cp:lastModifiedBy>Micro321</cp:lastModifiedBy>
  <cp:revision>2</cp:revision>
  <dcterms:created xsi:type="dcterms:W3CDTF">2016-04-19T07:37:00Z</dcterms:created>
  <dcterms:modified xsi:type="dcterms:W3CDTF">2016-04-19T07:37:00Z</dcterms:modified>
</cp:coreProperties>
</file>